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100" w:type="dxa"/>
        <w:tblInd w:w="-284" w:type="dxa"/>
        <w:tblLook w:val="04A0" w:firstRow="1" w:lastRow="0" w:firstColumn="1" w:lastColumn="0" w:noHBand="0" w:noVBand="1"/>
      </w:tblPr>
      <w:tblGrid>
        <w:gridCol w:w="456"/>
        <w:gridCol w:w="823"/>
        <w:gridCol w:w="994"/>
        <w:gridCol w:w="705"/>
        <w:gridCol w:w="1329"/>
        <w:gridCol w:w="4624"/>
        <w:gridCol w:w="3969"/>
        <w:gridCol w:w="1130"/>
        <w:gridCol w:w="1984"/>
        <w:gridCol w:w="80"/>
        <w:gridCol w:w="6"/>
      </w:tblGrid>
      <w:tr w:rsidR="00620527" w:rsidRPr="00620527" w14:paraId="0CFBADBF" w14:textId="77777777" w:rsidTr="000329B2">
        <w:trPr>
          <w:trHeight w:val="1170"/>
        </w:trPr>
        <w:tc>
          <w:tcPr>
            <w:tcW w:w="16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7CE21" w14:textId="77777777" w:rsidR="00620527" w:rsidRPr="00620527" w:rsidRDefault="00620527" w:rsidP="00620527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0"/>
                <w:szCs w:val="40"/>
              </w:rPr>
            </w:pPr>
            <w:r w:rsidRPr="00620527">
              <w:rPr>
                <w:rFonts w:ascii="方正小标宋简体" w:eastAsia="方正小标宋简体" w:hAnsi="等线" w:cs="宋体" w:hint="eastAsia"/>
                <w:color w:val="000000"/>
                <w:kern w:val="0"/>
                <w:sz w:val="40"/>
                <w:szCs w:val="40"/>
              </w:rPr>
              <w:t>四川自贡港通建设开发有限公司</w:t>
            </w:r>
            <w:r w:rsidRPr="00620527">
              <w:rPr>
                <w:rFonts w:ascii="方正小标宋简体" w:eastAsia="方正小标宋简体" w:hAnsi="等线" w:cs="宋体" w:hint="eastAsia"/>
                <w:color w:val="000000"/>
                <w:kern w:val="0"/>
                <w:sz w:val="40"/>
                <w:szCs w:val="40"/>
              </w:rPr>
              <w:br/>
              <w:t>招聘岗位专业报名条件及岗位职责</w:t>
            </w:r>
          </w:p>
        </w:tc>
      </w:tr>
      <w:tr w:rsidR="00620527" w:rsidRPr="00620527" w14:paraId="4CF0C7B7" w14:textId="77777777" w:rsidTr="000329B2">
        <w:trPr>
          <w:gridAfter w:val="2"/>
          <w:wAfter w:w="86" w:type="dxa"/>
          <w:trHeight w:val="58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1F47" w14:textId="77777777" w:rsidR="00620527" w:rsidRPr="00620527" w:rsidRDefault="00620527" w:rsidP="0062052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62052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A4AF" w14:textId="77777777" w:rsidR="00620527" w:rsidRPr="00620527" w:rsidRDefault="00620527" w:rsidP="0062052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62052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A8C3" w14:textId="77777777" w:rsidR="00620527" w:rsidRPr="00620527" w:rsidRDefault="00620527" w:rsidP="0062052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62052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3FE8" w14:textId="77777777" w:rsidR="00620527" w:rsidRPr="000329B2" w:rsidRDefault="00620527" w:rsidP="006205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329B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招聘</w:t>
            </w:r>
          </w:p>
          <w:p w14:paraId="20DE1CDB" w14:textId="70D01B9D" w:rsidR="00620527" w:rsidRPr="00620527" w:rsidRDefault="00620527" w:rsidP="006205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0329B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71E5" w14:textId="77777777" w:rsidR="00620527" w:rsidRPr="00620527" w:rsidRDefault="00620527" w:rsidP="006205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2052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  <w:p w14:paraId="0405B323" w14:textId="55D10263" w:rsidR="00620527" w:rsidRPr="00620527" w:rsidRDefault="00620527" w:rsidP="0062052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62052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F451" w14:textId="77777777" w:rsidR="00620527" w:rsidRPr="00620527" w:rsidRDefault="00620527" w:rsidP="0062052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62052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专业报名条件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C6E2" w14:textId="77777777" w:rsidR="00620527" w:rsidRPr="00620527" w:rsidRDefault="00620527" w:rsidP="0062052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62052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7E75" w14:textId="504A05F2" w:rsidR="00620527" w:rsidRPr="00620527" w:rsidRDefault="00620527" w:rsidP="0062052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62052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薪资待遇(薪酬级别)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0460" w14:textId="77777777" w:rsidR="00620527" w:rsidRPr="00620527" w:rsidRDefault="00620527" w:rsidP="0062052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62052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工作地点</w:t>
            </w:r>
          </w:p>
        </w:tc>
      </w:tr>
      <w:tr w:rsidR="00620527" w:rsidRPr="00620527" w14:paraId="119BA1AD" w14:textId="77777777" w:rsidTr="000329B2">
        <w:trPr>
          <w:gridAfter w:val="2"/>
          <w:wAfter w:w="86" w:type="dxa"/>
          <w:trHeight w:val="7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A673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3FE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D56D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综合管理岗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7B62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2EB3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6988" w14:textId="77777777" w:rsidR="00620527" w:rsidRPr="00620527" w:rsidRDefault="00620527" w:rsidP="000329B2">
            <w:pPr>
              <w:widowControl/>
              <w:spacing w:line="28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能熟练掌握office等常用办公软件，有一定的文字功底；有较强的沟通和策划能力，具有办公室及新媒体运行管理相关工作经验者优先。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84D0" w14:textId="77777777" w:rsidR="00620527" w:rsidRPr="00620527" w:rsidRDefault="00620527" w:rsidP="000329B2">
            <w:pPr>
              <w:widowControl/>
              <w:spacing w:line="28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负责文件收发、公司文化建设、网络管理、新媒体运行等相关工作。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E386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按公司现行薪酬制度执行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BDB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自贡航空产业园综合服务中心（自贡市贡井区成佳镇）</w:t>
            </w:r>
          </w:p>
        </w:tc>
      </w:tr>
      <w:tr w:rsidR="00620527" w:rsidRPr="00620527" w14:paraId="30E81FE4" w14:textId="77777777" w:rsidTr="000329B2">
        <w:trPr>
          <w:gridAfter w:val="2"/>
          <w:wAfter w:w="86" w:type="dxa"/>
          <w:trHeight w:val="16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1768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B50B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财务管理中心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2CAF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会计岗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E634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2E4F" w14:textId="77777777" w:rsidR="00620527" w:rsidRPr="00620527" w:rsidRDefault="00620527" w:rsidP="000329B2">
            <w:pPr>
              <w:widowControl/>
              <w:spacing w:line="28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会计、审计及财务管理类相关专业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74BC" w14:textId="2F13C6FE" w:rsidR="00620527" w:rsidRPr="00620527" w:rsidRDefault="00620527" w:rsidP="000329B2">
            <w:pPr>
              <w:widowControl/>
              <w:spacing w:line="28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、审计及财务管理类相关专业毕业；熟悉财经法律法规和全套财务操作流程，工作细致、责任心强，具有良好沟通能力，能熟练操作财务、税务软件和办公系统软件，拥有良好的职业道德和职业操守；有不断学习的意愿和能力；具有实际财务工作经验，取得初级及以上专业职称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者</w:t>
            </w: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优先。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4556" w14:textId="77777777" w:rsidR="00620527" w:rsidRPr="00620527" w:rsidRDefault="00620527" w:rsidP="000329B2">
            <w:pPr>
              <w:widowControl/>
              <w:spacing w:line="28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负责会计帐</w:t>
            </w:r>
            <w:proofErr w:type="gramStart"/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处理，填制各类会计凭证和单据，办理公司税务，依法纳税，负责核算各类费用和运营成本，负责各类资产核算、人工成本核算，负责分摊成本，负责会计帐</w:t>
            </w:r>
            <w:proofErr w:type="gramStart"/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调整和编制财务报表。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C371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按公司现行薪酬制度执行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9FA9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自贡航空产业园综合服务中心（自贡市贡井区成佳镇）</w:t>
            </w:r>
          </w:p>
        </w:tc>
      </w:tr>
      <w:tr w:rsidR="00620527" w:rsidRPr="00620527" w14:paraId="23DAB3E8" w14:textId="77777777" w:rsidTr="000329B2">
        <w:trPr>
          <w:gridAfter w:val="2"/>
          <w:wAfter w:w="86" w:type="dxa"/>
          <w:trHeight w:val="9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2D4B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6A51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飞行保障服务中心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779F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航务部/</w:t>
            </w: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空中管制岗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F292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7C6A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民航院校交通运输专业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E340" w14:textId="54BE852E" w:rsidR="00620527" w:rsidRPr="00620527" w:rsidRDefault="00620527" w:rsidP="000329B2">
            <w:pPr>
              <w:widowControl/>
              <w:spacing w:line="28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民航院校交通运输专业相关专业毕业；大学英语四级；身体条件符合民航局规定的管制员体检合格标准；可根据工作需要从事倒班工作；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持</w:t>
            </w: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机场</w:t>
            </w:r>
            <w:proofErr w:type="gramEnd"/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管制执照者优先。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C194" w14:textId="77777777" w:rsidR="00620527" w:rsidRPr="00620527" w:rsidRDefault="00620527" w:rsidP="000329B2">
            <w:pPr>
              <w:widowControl/>
              <w:spacing w:line="28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负责按规定提供管制指挥、飞行情报以及完成部门交办的其他工作。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0E7F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按公司现行薪酬制度执行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2622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自贡航空产业园综合服务中心（自贡市贡井区成佳镇）</w:t>
            </w:r>
          </w:p>
        </w:tc>
      </w:tr>
      <w:tr w:rsidR="00620527" w:rsidRPr="00620527" w14:paraId="3CFD9CED" w14:textId="77777777" w:rsidTr="000329B2">
        <w:trPr>
          <w:gridAfter w:val="2"/>
          <w:wAfter w:w="86" w:type="dxa"/>
          <w:trHeight w:val="126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7EAF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CCA47" w14:textId="77777777" w:rsidR="00620527" w:rsidRPr="00620527" w:rsidRDefault="00620527" w:rsidP="000329B2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E34F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航务部/</w:t>
            </w: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气象岗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F52F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1B6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大气科学类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83B2" w14:textId="72C05100" w:rsidR="00620527" w:rsidRPr="00620527" w:rsidRDefault="00620527" w:rsidP="000329B2">
            <w:pPr>
              <w:widowControl/>
              <w:spacing w:line="28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大气科学类专业毕业；大学英语四级；可根据工作需要从事倒班工作；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持</w:t>
            </w: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民航气象预报执照、观测执照者优先。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490A" w14:textId="77777777" w:rsidR="00620527" w:rsidRPr="00620527" w:rsidRDefault="00620527" w:rsidP="000329B2">
            <w:pPr>
              <w:widowControl/>
              <w:spacing w:line="28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对机场范围内的各天气要素进行连续观测、记录、</w:t>
            </w:r>
            <w:proofErr w:type="gramStart"/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编发报</w:t>
            </w:r>
            <w:proofErr w:type="gramEnd"/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并向气象服务用户通报；全面地分析各种气象数据、综合运用气象专业知识对机场范围内的未来天气情况</w:t>
            </w:r>
            <w:proofErr w:type="gramStart"/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作出</w:t>
            </w:r>
            <w:proofErr w:type="gramEnd"/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预报。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C466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按公司现行薪酬制度执行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46A2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自贡航空产业园综合服务中心（自贡市贡井区成佳镇）</w:t>
            </w:r>
          </w:p>
        </w:tc>
      </w:tr>
      <w:tr w:rsidR="00620527" w:rsidRPr="00620527" w14:paraId="2FB4E640" w14:textId="77777777" w:rsidTr="000329B2">
        <w:trPr>
          <w:gridAfter w:val="2"/>
          <w:wAfter w:w="86" w:type="dxa"/>
          <w:trHeight w:val="17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1566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DA13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招采成本控制</w:t>
            </w:r>
            <w:proofErr w:type="gramEnd"/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D394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成本控制岗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DC50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B32B" w14:textId="77777777" w:rsidR="00620527" w:rsidRPr="00620527" w:rsidRDefault="00620527" w:rsidP="000329B2">
            <w:pPr>
              <w:widowControl/>
              <w:spacing w:line="28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工程造价、工程管理、土木工程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44C0" w14:textId="77777777" w:rsidR="00620527" w:rsidRPr="00620527" w:rsidRDefault="00620527" w:rsidP="000329B2">
            <w:pPr>
              <w:widowControl/>
              <w:spacing w:line="28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工程造价、工程管理、土木工程专业毕业；熟练掌握相关领域工程造价管理和成本控制流程，了解相关规定及政策，熟悉工程造价相关软件，有安装工程造价工作经验优先。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4234" w14:textId="77777777" w:rsidR="00620527" w:rsidRPr="00620527" w:rsidRDefault="00620527" w:rsidP="000329B2">
            <w:pPr>
              <w:widowControl/>
              <w:spacing w:line="28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成本控制及招投标工作；负责材料、劳务的合同审核及发包价审核；负责审查各项目的预算、结算；做好资料的整理、归档、数据库建立、查询等工作；掌握行业材料.人工等价格及成本动态，对成本进行分析控制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B788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按公司现行薪酬制度执行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B2F3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自贡航空产业园综合服务中心（自贡市贡井区成佳镇）</w:t>
            </w:r>
          </w:p>
        </w:tc>
      </w:tr>
      <w:tr w:rsidR="000329B2" w:rsidRPr="00620527" w14:paraId="49A07172" w14:textId="77777777" w:rsidTr="000329B2">
        <w:trPr>
          <w:gridAfter w:val="1"/>
          <w:wAfter w:w="6" w:type="dxa"/>
          <w:trHeight w:val="570"/>
        </w:trPr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1F426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合  计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39E8" w14:textId="77777777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2052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31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A6CE5" w14:textId="11DCD190" w:rsidR="00620527" w:rsidRPr="00620527" w:rsidRDefault="00620527" w:rsidP="000329B2">
            <w:pPr>
              <w:widowControl/>
              <w:spacing w:line="280" w:lineRule="exact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30148F77" w14:textId="77777777" w:rsidR="007D4799" w:rsidRDefault="007D4799" w:rsidP="000329B2">
      <w:pPr>
        <w:spacing w:line="280" w:lineRule="exact"/>
      </w:pPr>
    </w:p>
    <w:sectPr w:rsidR="007D4799" w:rsidSect="00620527">
      <w:pgSz w:w="16838" w:h="11906" w:orient="landscape" w:code="9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D8"/>
    <w:rsid w:val="000329B2"/>
    <w:rsid w:val="00620527"/>
    <w:rsid w:val="007D4799"/>
    <w:rsid w:val="00CA38AD"/>
    <w:rsid w:val="00D0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DE05"/>
  <w15:chartTrackingRefBased/>
  <w15:docId w15:val="{00878C96-7E4C-4516-B38D-61CE866B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2022-06-15T07:38:00Z</dcterms:created>
  <dcterms:modified xsi:type="dcterms:W3CDTF">2022-06-15T07:45:00Z</dcterms:modified>
</cp:coreProperties>
</file>